
<file path=[Content_Types].xml><?xml version="1.0" encoding="utf-8"?>
<Types xmlns="http://schemas.openxmlformats.org/package/2006/content-types">
  <Override PartName="/_rels/.rels" ContentType="application/vnd.openxmlformats-package.relationships+xml"/>
  <Override PartName="/word/fontTable.xml" ContentType="application/vnd.openxmlformats-officedocument.wordprocessingml.fontTable+xml"/>
  <Override PartName="/word/_rels/header1.xml.rels" ContentType="application/vnd.openxmlformats-package.relationships+xml"/>
  <Override PartName="/word/_rels/document.xml.rels" ContentType="application/vnd.openxmlformats-package.relationships+xml"/>
  <Override PartName="/word/settings.xml" ContentType="application/vnd.openxmlformats-officedocument.wordprocessingml.settings+xml"/>
  <Override PartName="/word/media/image2.jpeg" ContentType="image/jpeg"/>
  <Override PartName="/word/media/image1.jpeg" ContentType="image/jpeg"/>
  <Override PartName="/word/header1.xml" ContentType="application/vnd.openxmlformats-officedocument.wordprocessingml.header+xml"/>
  <Override PartName="/word/theme/theme1.xml" ContentType="application/vnd.openxmlformats-officedocument.theme+xml"/>
  <Override PartName="/word/styles.xml" ContentType="application/vnd.openxmlformats-officedocument.wordprocessingml.styles+xml"/>
  <Override PartName="/word/document.xml" ContentType="application/vnd.openxmlformats-officedocument.wordprocessingml.document.main+xml"/>
  <Override PartName="/docProps/custom.xml" ContentType="application/vnd.openxmlformats-officedocument.custom-properties+xml"/>
  <Override PartName="/docProps/app.xml" ContentType="application/vnd.openxmlformats-officedocument.extended-properties+xml"/>
  <Override PartName="/docProps/core.xml" ContentType="application/vnd.openxmlformats-package.core-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jc w:val="center"/>
        <w:rPr>
          <w:color w:val="FF0000"/>
          <w:sz w:val="44"/>
          <w:szCs w:val="44"/>
          <w:u w:val="single"/>
        </w:rPr>
      </w:pPr>
      <w:r>
        <w:rPr>
          <w:color w:val="FF0000"/>
          <w:sz w:val="44"/>
          <w:szCs w:val="44"/>
          <w:u w:val="single"/>
        </w:rPr>
        <w:t>PRIMARY SCIENCE TEACHER WORKSHOP</w:t>
      </w:r>
    </w:p>
    <w:p>
      <w:pPr>
        <w:pStyle w:val="Normal"/>
        <w:jc w:val="center"/>
        <w:rPr>
          <w:color w:val="1F497D" w:themeColor="text2"/>
          <w:sz w:val="28"/>
          <w:szCs w:val="28"/>
        </w:rPr>
      </w:pPr>
      <w:r>
        <w:rPr>
          <w:color w:val="1F497D" w:themeColor="text2"/>
          <w:sz w:val="28"/>
          <w:szCs w:val="28"/>
        </w:rPr>
        <w:t xml:space="preserve">Come along to an afternoon session and find out about PL opportunities and </w:t>
        <w:br/>
        <w:t xml:space="preserve">Primary Science resources. </w:t>
      </w:r>
    </w:p>
    <w:p>
      <w:pPr>
        <w:pStyle w:val="Normal"/>
        <w:jc w:val="center"/>
        <w:rPr>
          <w:color w:val="1F497D" w:themeColor="text2"/>
          <w:sz w:val="24"/>
          <w:szCs w:val="24"/>
        </w:rPr>
      </w:pPr>
      <w:r>
        <w:rPr>
          <w:color w:val="1F497D" w:themeColor="text2"/>
          <w:sz w:val="24"/>
          <w:szCs w:val="24"/>
        </w:rPr>
        <w:t xml:space="preserve">Presenters will include; Aaron MacLeod, the coordinator for Jason Learning by National Geographic, will highlight what the extensive program/resource can offer. Cindy Chambers will highlight Questacon’s resources for primary students and teachers. </w:t>
      </w:r>
      <w:r>
        <w:rPr>
          <w:iCs/>
          <w:color w:val="1F497D" w:themeColor="text2"/>
          <w:sz w:val="24"/>
          <w:szCs w:val="24"/>
        </w:rPr>
        <w:t xml:space="preserve">Nicole McAlester from Primary Connections will share exciting news and details of new and future program offerings. </w:t>
      </w:r>
      <w:r>
        <w:rPr>
          <w:color w:val="1F497D" w:themeColor="text2"/>
          <w:sz w:val="24"/>
          <w:szCs w:val="24"/>
        </w:rPr>
        <w:t>Finally, Sarah Fletcher (SEAACT) will present information about online resources, a science teacher FB page and other interesting tips for Primary Science. In addition to the formal presentation, representatives from various ACT science organisations will be on hand to share their services and resources for primary students and teachers.</w:t>
      </w:r>
    </w:p>
    <w:p>
      <w:pPr>
        <w:pStyle w:val="Normal"/>
        <w:jc w:val="center"/>
        <w:rPr>
          <w:b/>
          <w:b/>
          <w:sz w:val="32"/>
          <w:szCs w:val="32"/>
        </w:rPr>
      </w:pPr>
      <w:r>
        <w:rPr>
          <w:b/>
          <w:sz w:val="32"/>
          <w:szCs w:val="32"/>
        </w:rPr>
        <w:t xml:space="preserve">The Ian Potter Foundation Technology Learning Centre </w:t>
      </w:r>
    </w:p>
    <w:p>
      <w:pPr>
        <w:pStyle w:val="Normal"/>
        <w:jc w:val="center"/>
        <w:rPr>
          <w:b/>
          <w:b/>
          <w:sz w:val="32"/>
          <w:szCs w:val="32"/>
        </w:rPr>
      </w:pPr>
      <w:r>
        <w:rPr>
          <w:b/>
          <w:sz w:val="32"/>
          <w:szCs w:val="32"/>
        </w:rPr>
        <w:t>60 Denison St, Deakin (formerly Royal Australian Mint)</w:t>
      </w:r>
    </w:p>
    <w:p>
      <w:pPr>
        <w:pStyle w:val="Normal"/>
        <w:jc w:val="center"/>
        <w:rPr>
          <w:b/>
          <w:b/>
          <w:sz w:val="32"/>
          <w:szCs w:val="32"/>
        </w:rPr>
      </w:pPr>
      <w:bookmarkStart w:id="0" w:name="_GoBack"/>
      <w:bookmarkEnd w:id="0"/>
      <w:r>
        <w:rPr>
          <w:b/>
          <w:sz w:val="32"/>
          <w:szCs w:val="32"/>
        </w:rPr>
        <w:t>3:30-5:30pm</w:t>
      </w:r>
    </w:p>
    <w:p>
      <w:pPr>
        <w:pStyle w:val="Normal"/>
        <w:jc w:val="center"/>
        <w:rPr>
          <w:b/>
          <w:b/>
          <w:sz w:val="32"/>
          <w:szCs w:val="32"/>
        </w:rPr>
      </w:pPr>
      <w:r>
        <w:rPr>
          <w:b/>
          <w:sz w:val="32"/>
          <w:szCs w:val="32"/>
        </w:rPr>
        <w:t>Week 6 Tuesday 13</w:t>
      </w:r>
      <w:r>
        <w:rPr>
          <w:b/>
          <w:sz w:val="32"/>
          <w:szCs w:val="32"/>
          <w:vertAlign w:val="superscript"/>
        </w:rPr>
        <w:t>th</w:t>
      </w:r>
      <w:r>
        <w:rPr>
          <w:b/>
          <w:sz w:val="32"/>
          <w:szCs w:val="32"/>
        </w:rPr>
        <w:t xml:space="preserve"> March</w:t>
      </w:r>
    </w:p>
    <w:p>
      <w:pPr>
        <w:pStyle w:val="Normal"/>
        <w:jc w:val="center"/>
        <w:rPr>
          <w:b/>
          <w:b/>
          <w:color w:val="FF0000"/>
        </w:rPr>
      </w:pPr>
      <w:r>
        <w:rPr>
          <w:color w:val="FF0000"/>
        </w:rPr>
        <w:t>Attendees must wear flat, covered shoes (no thongs or high heels) to enter the Makerspace.</w:t>
      </w:r>
    </w:p>
    <w:p>
      <w:pPr>
        <w:pStyle w:val="Normal"/>
        <w:jc w:val="center"/>
        <w:rPr>
          <w:b/>
          <w:b/>
          <w:sz w:val="32"/>
          <w:szCs w:val="32"/>
        </w:rPr>
      </w:pPr>
      <w:r>
        <w:rPr>
          <w:b/>
          <w:sz w:val="32"/>
          <w:szCs w:val="32"/>
        </w:rPr>
        <w:t>OR</w:t>
      </w:r>
    </w:p>
    <w:p>
      <w:pPr>
        <w:pStyle w:val="Normal"/>
        <w:jc w:val="center"/>
        <w:rPr>
          <w:b/>
          <w:b/>
          <w:sz w:val="32"/>
          <w:szCs w:val="32"/>
        </w:rPr>
      </w:pPr>
      <w:r>
        <w:rPr>
          <w:b/>
          <w:sz w:val="32"/>
          <w:szCs w:val="32"/>
        </w:rPr>
        <w:t>Theodore Primary School Library</w:t>
      </w:r>
    </w:p>
    <w:p>
      <w:pPr>
        <w:pStyle w:val="Normal"/>
        <w:jc w:val="center"/>
        <w:rPr>
          <w:b/>
          <w:b/>
          <w:sz w:val="32"/>
          <w:szCs w:val="32"/>
        </w:rPr>
      </w:pPr>
      <w:r>
        <w:rPr>
          <w:b/>
          <w:sz w:val="32"/>
          <w:szCs w:val="32"/>
        </w:rPr>
        <w:t>3:30-5:30pm</w:t>
      </w:r>
    </w:p>
    <w:p>
      <w:pPr>
        <w:pStyle w:val="Normal"/>
        <w:jc w:val="center"/>
        <w:rPr>
          <w:b/>
          <w:b/>
          <w:sz w:val="32"/>
          <w:szCs w:val="32"/>
        </w:rPr>
      </w:pPr>
      <w:r>
        <w:rPr>
          <w:b/>
          <w:sz w:val="32"/>
          <w:szCs w:val="32"/>
        </w:rPr>
        <w:t>Week 6 Wednesday 14</w:t>
      </w:r>
      <w:r>
        <w:rPr>
          <w:b/>
          <w:sz w:val="32"/>
          <w:szCs w:val="32"/>
          <w:vertAlign w:val="superscript"/>
        </w:rPr>
        <w:t>th</w:t>
      </w:r>
      <w:r>
        <w:rPr>
          <w:b/>
          <w:sz w:val="32"/>
          <w:szCs w:val="32"/>
        </w:rPr>
        <w:t xml:space="preserve"> March</w:t>
      </w:r>
    </w:p>
    <w:p>
      <w:pPr>
        <w:pStyle w:val="Normal"/>
        <w:jc w:val="center"/>
        <w:rPr>
          <w:color w:val="FF0000"/>
          <w:sz w:val="32"/>
          <w:szCs w:val="32"/>
        </w:rPr>
      </w:pPr>
      <w:r>
        <w:rPr>
          <w:color w:val="FF0000"/>
          <w:sz w:val="32"/>
          <w:szCs w:val="32"/>
        </w:rPr>
        <w:t>Cost: Gold coin donation to cover afternoon tea</w:t>
      </w:r>
    </w:p>
    <w:p>
      <w:pPr>
        <w:pStyle w:val="Normal"/>
        <w:rPr>
          <w:color w:val="000000" w:themeColor="text1"/>
        </w:rPr>
      </w:pPr>
      <w:r>
        <w:rPr>
          <w:color w:val="000000" w:themeColor="text1"/>
        </w:rPr>
        <w:t xml:space="preserve">Note: The first half an hour will be used for the perusal of display resources. There will also be time before the 5:30pm finish to network/ask questions.   </w:t>
      </w:r>
    </w:p>
    <w:p>
      <w:pPr>
        <w:pStyle w:val="Normal"/>
        <w:rPr>
          <w:color w:val="000000" w:themeColor="text1"/>
          <w:sz w:val="32"/>
          <w:szCs w:val="32"/>
        </w:rPr>
      </w:pPr>
      <w:r>
        <w:rPr>
          <w:b/>
          <w:color w:val="000000" w:themeColor="text1"/>
          <w:sz w:val="32"/>
          <w:szCs w:val="32"/>
        </w:rPr>
        <w:t>Please RSVP by Monday 7</w:t>
      </w:r>
      <w:r>
        <w:rPr>
          <w:b/>
          <w:color w:val="000000" w:themeColor="text1"/>
          <w:sz w:val="32"/>
          <w:szCs w:val="32"/>
          <w:vertAlign w:val="superscript"/>
        </w:rPr>
        <w:t>th</w:t>
      </w:r>
      <w:r>
        <w:rPr>
          <w:b/>
          <w:color w:val="000000" w:themeColor="text1"/>
          <w:sz w:val="32"/>
          <w:szCs w:val="32"/>
        </w:rPr>
        <w:t xml:space="preserve"> March as there are limited spaces available. </w:t>
      </w:r>
      <w:r>
        <w:rPr>
          <w:color w:val="000000" w:themeColor="text1"/>
          <w:sz w:val="24"/>
          <w:szCs w:val="24"/>
        </w:rPr>
        <w:t>(if you have special dietary requirements could you please indicate what they are in your RSVP)</w:t>
      </w:r>
    </w:p>
    <w:p>
      <w:pPr>
        <w:pStyle w:val="Normal"/>
        <w:rPr/>
      </w:pPr>
      <w:r>
        <w:rPr>
          <w:b/>
          <w:color w:val="000000" w:themeColor="text1"/>
          <w:sz w:val="32"/>
          <w:szCs w:val="32"/>
        </w:rPr>
        <w:t xml:space="preserve">RSVP: </w:t>
      </w:r>
      <w:hyperlink r:id="rId2">
        <w:r>
          <w:rPr>
            <w:rStyle w:val="InternetLink"/>
            <w:b/>
            <w:sz w:val="32"/>
            <w:szCs w:val="32"/>
          </w:rPr>
          <w:t>sarah.fletcher@ed.act.edu.au</w:t>
        </w:r>
      </w:hyperlink>
    </w:p>
    <w:p>
      <w:pPr>
        <w:pStyle w:val="Normal"/>
        <w:widowControl/>
        <w:bidi w:val="0"/>
        <w:spacing w:lineRule="auto" w:line="276" w:before="0" w:after="200"/>
        <w:jc w:val="left"/>
        <w:rPr/>
      </w:pPr>
      <w:r>
        <w:rPr>
          <w:color w:val="000000" w:themeColor="text1"/>
          <w:sz w:val="24"/>
          <w:szCs w:val="24"/>
        </w:rPr>
        <w:t xml:space="preserve"> </w:t>
      </w:r>
      <w:r>
        <w:rPr>
          <w:color w:val="000000" w:themeColor="text1"/>
          <w:sz w:val="24"/>
          <w:szCs w:val="24"/>
        </w:rPr>
        <w:t>This PL is NOT TQI registered; however, you are able to use this PL for your teacher identified hours.</w:t>
      </w:r>
    </w:p>
    <w:sectPr>
      <w:headerReference w:type="default" r:id="rId3"/>
      <w:type w:val="nextPage"/>
      <w:pgSz w:w="11906" w:h="16838"/>
      <w:pgMar w:left="720" w:right="720" w:header="708" w:top="765" w:footer="0" w:bottom="720" w:gutter="0"/>
      <w:pgNumType w:fmt="decimal"/>
      <w:formProt w:val="false"/>
      <w:textDirection w:val="lrTb"/>
      <w:docGrid w:type="default" w:linePitch="360" w:charSpace="4294965247"/>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Calibri">
    <w:charset w:val="01"/>
    <w:family w:val="roman"/>
    <w:pitch w:val="variable"/>
  </w:font>
  <w:font w:name="Tahoma">
    <w:charset w:val="01"/>
    <w:family w:val="roman"/>
    <w:pitch w:val="variable"/>
  </w:font>
  <w:font w:name="Liberation Sans">
    <w:altName w:val="Arial"/>
    <w:charset w:val="01"/>
    <w:family w:val="swiss"/>
    <w:pitch w:val="variable"/>
  </w:font>
  <w:font w:name="Arial">
    <w:charset w:val="01"/>
    <w:family w:val="roman"/>
    <w:pitch w:val="variable"/>
  </w:font>
</w:fonts>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Header"/>
      <w:rPr>
        <w:rFonts w:ascii="Arial" w:hAnsi="Arial" w:cs="Arial"/>
        <w:sz w:val="39"/>
        <w:szCs w:val="39"/>
        <w:lang w:eastAsia="en-AU"/>
      </w:rPr>
    </w:pPr>
    <w:r>
      <w:rPr>
        <w:rFonts w:cs="Arial" w:ascii="Arial" w:hAnsi="Arial"/>
        <w:sz w:val="39"/>
        <w:szCs w:val="39"/>
        <w:lang w:eastAsia="en-AU"/>
      </w:rPr>
      <w:t xml:space="preserve">      </w:t>
    </w:r>
    <w:r>
      <w:rPr>
        <w:rFonts w:cs="Arial" w:ascii="Arial" w:hAnsi="Arial"/>
        <w:sz w:val="39"/>
        <w:szCs w:val="39"/>
        <w:lang w:eastAsia="en-AU"/>
      </w:rPr>
      <w:drawing>
        <wp:inline distT="0" distB="7620" distL="0" distR="5080">
          <wp:extent cx="890905" cy="564515"/>
          <wp:effectExtent l="0" t="0" r="0" b="0"/>
          <wp:docPr id="1" name="Picture 1" descr="G:\THDP\L\Logo\Theodore Primary Logo\JPEG\TheodoreLogo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THDP\L\Logo\Theodore Primary Logo\JPEG\TheodoreLogo_small.jpg"/>
                  <pic:cNvPicPr>
                    <a:picLocks noChangeAspect="1" noChangeArrowheads="1"/>
                  </pic:cNvPicPr>
                </pic:nvPicPr>
                <pic:blipFill>
                  <a:blip r:embed="rId1"/>
                  <a:stretch>
                    <a:fillRect/>
                  </a:stretch>
                </pic:blipFill>
                <pic:spPr bwMode="auto">
                  <a:xfrm>
                    <a:off x="0" y="0"/>
                    <a:ext cx="890905" cy="564515"/>
                  </a:xfrm>
                  <a:prstGeom prst="rect">
                    <a:avLst/>
                  </a:prstGeom>
                </pic:spPr>
              </pic:pic>
            </a:graphicData>
          </a:graphic>
        </wp:inline>
      </w:drawing>
    </w:r>
    <w:r>
      <w:rPr>
        <w:rFonts w:cs="Arial" w:ascii="Arial" w:hAnsi="Arial"/>
        <w:sz w:val="39"/>
        <w:szCs w:val="39"/>
        <w:lang w:eastAsia="en-AU"/>
      </w:rPr>
      <w:t xml:space="preserve">                                                   </w:t>
    </w:r>
    <w:r>
      <w:rPr>
        <w:rFonts w:cs="Arial" w:ascii="Arial" w:hAnsi="Arial"/>
        <w:sz w:val="39"/>
        <w:szCs w:val="39"/>
        <w:lang w:eastAsia="en-AU"/>
      </w:rPr>
      <w:drawing>
        <wp:inline distT="0" distB="7620" distL="0" distR="0">
          <wp:extent cx="1414145" cy="392430"/>
          <wp:effectExtent l="0" t="0" r="0" b="0"/>
          <wp:docPr id="2" name="Picture 2" descr="C:\Users\chambersc\AppData\Local\Microsoft\Windows\Temporary Internet Files\Content.Word\SEAACT_Colour.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Users\chambersc\AppData\Local\Microsoft\Windows\Temporary Internet Files\Content.Word\SEAACT_Colour.jpeg"/>
                  <pic:cNvPicPr>
                    <a:picLocks noChangeAspect="1" noChangeArrowheads="1"/>
                  </pic:cNvPicPr>
                </pic:nvPicPr>
                <pic:blipFill>
                  <a:blip r:embed="rId2"/>
                  <a:stretch>
                    <a:fillRect/>
                  </a:stretch>
                </pic:blipFill>
                <pic:spPr bwMode="auto">
                  <a:xfrm>
                    <a:off x="0" y="0"/>
                    <a:ext cx="1414145" cy="392430"/>
                  </a:xfrm>
                  <a:prstGeom prst="rect">
                    <a:avLst/>
                  </a:prstGeom>
                </pic:spPr>
              </pic:pic>
            </a:graphicData>
          </a:graphic>
        </wp:inline>
      </w:drawing>
    </w:r>
    <w:r>
      <w:rPr>
        <w:color w:val="4F81BD" w:themeColor="accent1"/>
      </w:rPr>
      <w:t>Theodore Primary School</w:t>
      <w:tab/>
      <w:tab/>
      <w:t xml:space="preserve">                                                   </w:t>
    </w:r>
    <w:r>
      <w:rPr>
        <w:rFonts w:cs="Arial" w:ascii="Arial" w:hAnsi="Arial"/>
        <w:sz w:val="18"/>
        <w:szCs w:val="18"/>
        <w:lang w:eastAsia="en-AU"/>
      </w:rPr>
      <w:t xml:space="preserve">Science Educators Association of the ACT        </w:t>
    </w:r>
  </w:p>
  <w:p>
    <w:pPr>
      <w:pStyle w:val="Header"/>
      <w:rPr/>
    </w:pPr>
    <w:r>
      <w:rPr/>
    </w:r>
  </w:p>
</w:hdr>
</file>

<file path=word/settings.xml><?xml version="1.0" encoding="utf-8"?>
<w:settings xmlns:w="http://schemas.openxmlformats.org/wordprocessingml/2006/main">
  <w:zoom w:percent="90"/>
  <w:defaultTabStop w:val="720"/>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themeFontLang w:val="en-AU"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2"/>
        <w:szCs w:val="22"/>
        <w:lang w:val="en-AU" w:eastAsia="en-US" w:bidi="ar-SA"/>
      </w:rPr>
    </w:rPrDefault>
    <w:pPrDefault>
      <w:pPr/>
    </w:pPrDefault>
  </w:docDefaults>
  <w:latentStyles w:defLockedState="0" w:defUIPriority="99" w:defSemiHidden="1" w:defUnhideWhenUsed="1" w:defQFormat="0" w:count="267">
    <w:lsdException w:name="Normal" w:uiPriority="0" w:semiHidden="0" w:unhideWhenUsed="0" w:qFormat="1"/>
    <w:lsdException w:name="heading 1" w:uiPriority="9"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uiPriority="10" w:semiHidden="0" w:unhideWhenUsed="0" w:qFormat="1"/>
    <w:lsdException w:name="Default Paragraph Font" w:uiPriority="1"/>
    <w:lsdException w:name="Subtitle" w:uiPriority="11" w:semiHidden="0" w:unhideWhenUsed="0" w:qFormat="1"/>
    <w:lsdException w:name="Strong" w:uiPriority="22" w:semiHidden="0" w:unhideWhenUsed="0" w:qFormat="1"/>
    <w:lsdException w:name="Emphasis" w:uiPriority="20" w:semiHidden="0" w:unhideWhenUsed="0" w:qFormat="1"/>
    <w:lsdException w:name="Table Grid" w:uiPriority="59" w:semiHidden="0" w:unhideWhenUsed="0"/>
    <w:lsdException w:name="Placeholder Text"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pPr>
      <w:widowControl/>
      <w:bidi w:val="0"/>
      <w:spacing w:lineRule="auto" w:line="276" w:before="0" w:after="200"/>
      <w:jc w:val="left"/>
    </w:pPr>
    <w:rPr>
      <w:rFonts w:ascii="Calibri" w:hAnsi="Calibri" w:eastAsia="Calibri" w:cs="" w:asciiTheme="minorHAnsi" w:cstheme="minorBidi" w:eastAsiaTheme="minorHAnsi" w:hAnsiTheme="minorHAnsi"/>
      <w:color w:val="auto"/>
      <w:sz w:val="22"/>
      <w:szCs w:val="22"/>
      <w:lang w:val="en-AU" w:eastAsia="en-US" w:bidi="ar-SA"/>
    </w:rPr>
  </w:style>
  <w:style w:type="character" w:styleId="DefaultParagraphFont" w:default="1">
    <w:name w:val="Default Paragraph Font"/>
    <w:uiPriority w:val="1"/>
    <w:semiHidden/>
    <w:unhideWhenUsed/>
    <w:qFormat/>
    <w:rPr/>
  </w:style>
  <w:style w:type="character" w:styleId="BalloonTextChar" w:customStyle="1">
    <w:name w:val="Balloon Text Char"/>
    <w:basedOn w:val="DefaultParagraphFont"/>
    <w:link w:val="BalloonText"/>
    <w:uiPriority w:val="99"/>
    <w:semiHidden/>
    <w:qFormat/>
    <w:rsid w:val="0079734b"/>
    <w:rPr>
      <w:rFonts w:ascii="Tahoma" w:hAnsi="Tahoma" w:cs="Tahoma"/>
      <w:sz w:val="16"/>
      <w:szCs w:val="16"/>
    </w:rPr>
  </w:style>
  <w:style w:type="character" w:styleId="InternetLink">
    <w:name w:val="Internet Link"/>
    <w:basedOn w:val="DefaultParagraphFont"/>
    <w:uiPriority w:val="99"/>
    <w:unhideWhenUsed/>
    <w:rsid w:val="003e3165"/>
    <w:rPr>
      <w:color w:val="0000FF" w:themeColor="hyperlink"/>
      <w:u w:val="single"/>
    </w:rPr>
  </w:style>
  <w:style w:type="character" w:styleId="HeaderChar" w:customStyle="1">
    <w:name w:val="Header Char"/>
    <w:basedOn w:val="DefaultParagraphFont"/>
    <w:link w:val="Header"/>
    <w:uiPriority w:val="99"/>
    <w:qFormat/>
    <w:rsid w:val="00112e80"/>
    <w:rPr/>
  </w:style>
  <w:style w:type="character" w:styleId="FooterChar" w:customStyle="1">
    <w:name w:val="Footer Char"/>
    <w:basedOn w:val="DefaultParagraphFont"/>
    <w:link w:val="Footer"/>
    <w:uiPriority w:val="99"/>
    <w:qFormat/>
    <w:rsid w:val="00112e80"/>
    <w:rPr/>
  </w:style>
  <w:style w:type="paragraph" w:styleId="Heading">
    <w:name w:val="Heading"/>
    <w:basedOn w:val="Normal"/>
    <w:next w:val="TextBody"/>
    <w:qFormat/>
    <w:pPr>
      <w:keepNext/>
      <w:spacing w:before="240" w:after="120"/>
    </w:pPr>
    <w:rPr>
      <w:rFonts w:ascii="Liberation Sans" w:hAnsi="Liberation Sans" w:eastAsia="Droid Sans Fallback" w:cs="FreeSans"/>
      <w:sz w:val="28"/>
      <w:szCs w:val="28"/>
    </w:rPr>
  </w:style>
  <w:style w:type="paragraph" w:styleId="TextBody">
    <w:name w:val="Body Text"/>
    <w:basedOn w:val="Normal"/>
    <w:pPr>
      <w:spacing w:lineRule="auto" w:line="288" w:before="0" w:after="140"/>
    </w:pPr>
    <w:rPr/>
  </w:style>
  <w:style w:type="paragraph" w:styleId="List">
    <w:name w:val="List"/>
    <w:basedOn w:val="TextBody"/>
    <w:pPr/>
    <w:rPr>
      <w:rFonts w:cs="FreeSans"/>
    </w:rPr>
  </w:style>
  <w:style w:type="paragraph" w:styleId="Caption">
    <w:name w:val="Caption"/>
    <w:basedOn w:val="Normal"/>
    <w:qFormat/>
    <w:pPr>
      <w:suppressLineNumbers/>
      <w:spacing w:before="120" w:after="120"/>
    </w:pPr>
    <w:rPr>
      <w:rFonts w:cs="FreeSans"/>
      <w:i/>
      <w:iCs/>
      <w:sz w:val="24"/>
      <w:szCs w:val="24"/>
    </w:rPr>
  </w:style>
  <w:style w:type="paragraph" w:styleId="Index">
    <w:name w:val="Index"/>
    <w:basedOn w:val="Normal"/>
    <w:qFormat/>
    <w:pPr>
      <w:suppressLineNumbers/>
    </w:pPr>
    <w:rPr>
      <w:rFonts w:cs="FreeSans"/>
    </w:rPr>
  </w:style>
  <w:style w:type="paragraph" w:styleId="BalloonText">
    <w:name w:val="Balloon Text"/>
    <w:basedOn w:val="Normal"/>
    <w:link w:val="BalloonTextChar"/>
    <w:uiPriority w:val="99"/>
    <w:semiHidden/>
    <w:unhideWhenUsed/>
    <w:qFormat/>
    <w:rsid w:val="0079734b"/>
    <w:pPr>
      <w:spacing w:lineRule="auto" w:line="240" w:before="0" w:after="0"/>
    </w:pPr>
    <w:rPr>
      <w:rFonts w:ascii="Tahoma" w:hAnsi="Tahoma" w:cs="Tahoma"/>
      <w:sz w:val="16"/>
      <w:szCs w:val="16"/>
    </w:rPr>
  </w:style>
  <w:style w:type="paragraph" w:styleId="Header">
    <w:name w:val="Header"/>
    <w:basedOn w:val="Normal"/>
    <w:link w:val="HeaderChar"/>
    <w:uiPriority w:val="99"/>
    <w:unhideWhenUsed/>
    <w:rsid w:val="00112e80"/>
    <w:pPr>
      <w:tabs>
        <w:tab w:val="center" w:pos="4513" w:leader="none"/>
        <w:tab w:val="right" w:pos="9026" w:leader="none"/>
      </w:tabs>
      <w:spacing w:lineRule="auto" w:line="240" w:before="0" w:after="0"/>
    </w:pPr>
    <w:rPr/>
  </w:style>
  <w:style w:type="paragraph" w:styleId="Footer">
    <w:name w:val="Footer"/>
    <w:basedOn w:val="Normal"/>
    <w:link w:val="FooterChar"/>
    <w:uiPriority w:val="99"/>
    <w:unhideWhenUsed/>
    <w:rsid w:val="00112e80"/>
    <w:pPr>
      <w:tabs>
        <w:tab w:val="center" w:pos="4513" w:leader="none"/>
        <w:tab w:val="right" w:pos="9026" w:leader="none"/>
      </w:tabs>
      <w:spacing w:lineRule="auto" w:line="240" w:before="0" w:after="0"/>
    </w:pPr>
    <w:rPr/>
  </w:style>
  <w:style w:type="numbering" w:styleId="NoList" w:default="1">
    <w:name w:val="No List"/>
    <w:uiPriority w:val="99"/>
    <w:semiHidden/>
    <w:unhideWhenUsed/>
    <w:qFormat/>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mailto:sarah.fletcher@ed.act.edu.au" TargetMode="External"/><Relationship Id="rId3" Type="http://schemas.openxmlformats.org/officeDocument/2006/relationships/header" Target="header1.xml"/><Relationship Id="rId4" Type="http://schemas.openxmlformats.org/officeDocument/2006/relationships/fontTable" Target="fontTable.xml"/><Relationship Id="rId5" Type="http://schemas.openxmlformats.org/officeDocument/2006/relationships/settings" Target="settings.xml"/><Relationship Id="rId6" Type="http://schemas.openxmlformats.org/officeDocument/2006/relationships/theme" Target="theme/theme1.xml"/>
</Relationships>
</file>

<file path=word/_rels/header1.xml.rels><?xml version="1.0" encoding="UTF-8"?>
<Relationships xmlns="http://schemas.openxmlformats.org/package/2006/relationships"><Relationship Id="rId1" Type="http://schemas.openxmlformats.org/officeDocument/2006/relationships/image" Target="media/image1.jpeg"/><Relationship Id="rId2" Type="http://schemas.openxmlformats.org/officeDocument/2006/relationships/image" Target="media/image2.jpe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Application>LibreOffice/5.2.5.1$Linux_X86_64 LibreOffice_project/20m0$Build-1</Application>
  <Pages>1</Pages>
  <Words>258</Words>
  <Characters>1466</Characters>
  <CharactersWithSpaces>1830</CharactersWithSpaces>
  <Paragraphs>18</Paragraphs>
  <Company>ACT Department of Education and Training</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2018-02-04T20:31:00Z</dcterms:created>
  <dc:creator>Fletcher, Sarah</dc:creator>
  <dc:description/>
  <dc:language>en-US</dc:language>
  <cp:lastModifiedBy>Fletcher, Sarah</cp:lastModifiedBy>
  <dcterms:modified xsi:type="dcterms:W3CDTF">2018-02-05T21:00:00Z</dcterms:modified>
  <cp:revision>3</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ACT Department of Education and Training</vt:lpwstr>
  </property>
  <property fmtid="{D5CDD505-2E9C-101B-9397-08002B2CF9AE}" pid="4" name="DocSecurity">
    <vt:i4>0</vt:i4>
  </property>
  <property fmtid="{D5CDD505-2E9C-101B-9397-08002B2CF9AE}" pid="5" name="HyperlinksChanged">
    <vt:bool>0</vt:bool>
  </property>
  <property fmtid="{D5CDD505-2E9C-101B-9397-08002B2CF9AE}" pid="6" name="LinksUpToDate">
    <vt:bool>0</vt:bool>
  </property>
  <property fmtid="{D5CDD505-2E9C-101B-9397-08002B2CF9AE}" pid="7" name="ScaleCrop">
    <vt:bool>0</vt:bool>
  </property>
  <property fmtid="{D5CDD505-2E9C-101B-9397-08002B2CF9AE}" pid="8" name="ShareDoc">
    <vt:bool>0</vt:bool>
  </property>
</Properties>
</file>